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ahoma" w:hAnsi="Tahoma"/>
          <w:b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</w:r>
    </w:p>
    <w:p>
      <w:pPr>
        <w:pStyle w:val="Standard"/>
        <w:jc w:val="center"/>
        <w:rPr>
          <w:rFonts w:ascii="Tahoma" w:hAnsi="Tahoma"/>
          <w:b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</w:r>
    </w:p>
    <w:p>
      <w:pPr>
        <w:pStyle w:val="Standard"/>
        <w:jc w:val="center"/>
        <w:rPr>
          <w:rFonts w:ascii="Tahoma" w:hAnsi="Tahoma"/>
          <w:b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</w:r>
    </w:p>
    <w:p>
      <w:pPr>
        <w:pStyle w:val="Standard"/>
        <w:jc w:val="center"/>
        <w:rPr>
          <w:rFonts w:ascii="Tahoma" w:hAnsi="Tahoma"/>
          <w:b/>
          <w:b/>
          <w:bCs/>
          <w:color w:val="FF0000"/>
          <w:sz w:val="52"/>
          <w:szCs w:val="52"/>
          <w:u w:val="single"/>
        </w:rPr>
      </w:pPr>
      <w:r>
        <w:rPr>
          <w:rFonts w:ascii="Tahoma" w:hAnsi="Tahoma"/>
          <w:b/>
          <w:bCs/>
          <w:color w:val="FF0000"/>
          <w:sz w:val="52"/>
          <w:szCs w:val="52"/>
          <w:u w:val="single"/>
        </w:rPr>
        <w:t>NABÍDKA  PRO  OBČANY</w:t>
      </w:r>
    </w:p>
    <w:p>
      <w:pPr>
        <w:pStyle w:val="Standard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</w:r>
    </w:p>
    <w:p>
      <w:pPr>
        <w:pStyle w:val="Standard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</w:r>
    </w:p>
    <w:p>
      <w:pPr>
        <w:pStyle w:val="Standard"/>
        <w:jc w:val="center"/>
        <w:rPr>
          <w:rFonts w:ascii="Tahoma" w:hAnsi="Tahoma"/>
          <w:b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  <w:t xml:space="preserve">Obec Trpík nabízí </w:t>
      </w:r>
      <w:r>
        <w:rPr>
          <w:rFonts w:ascii="Tahoma" w:hAnsi="Tahoma"/>
          <w:b/>
          <w:bCs/>
          <w:sz w:val="48"/>
          <w:szCs w:val="48"/>
        </w:rPr>
        <w:t>občanům</w:t>
      </w:r>
      <w:r>
        <w:rPr>
          <w:rFonts w:ascii="Tahoma" w:hAnsi="Tahoma"/>
          <w:b/>
          <w:bCs/>
          <w:sz w:val="48"/>
          <w:szCs w:val="48"/>
        </w:rPr>
        <w:t xml:space="preserve"> </w:t>
      </w:r>
      <w:r>
        <w:rPr>
          <w:rFonts w:eastAsia="SimSun" w:cs="Arial" w:ascii="Tahoma" w:hAnsi="Tahoma"/>
          <w:b/>
          <w:bCs/>
          <w:kern w:val="2"/>
          <w:sz w:val="48"/>
          <w:szCs w:val="48"/>
          <w:lang w:eastAsia="zh-CN" w:bidi="hi-IN"/>
        </w:rPr>
        <w:t>samovýrobu dřeva v obecním lese. Jedná se o suché borovice -</w:t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  <w:t>c</w:t>
      </w:r>
      <w:r>
        <w:rPr>
          <w:rFonts w:ascii="Tahoma" w:hAnsi="Tahoma"/>
          <w:b/>
          <w:bCs/>
          <w:sz w:val="48"/>
          <w:szCs w:val="48"/>
        </w:rPr>
        <w:t>ena :  50,-Kč/</w:t>
      </w:r>
      <w:r>
        <w:rPr>
          <w:rFonts w:ascii="Tahoma" w:hAnsi="Tahoma"/>
          <w:b/>
          <w:bCs/>
          <w:sz w:val="48"/>
          <w:szCs w:val="48"/>
        </w:rPr>
        <w:t>m3</w:t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/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  <w:t xml:space="preserve">Bližší informace na tel.: </w:t>
      </w:r>
    </w:p>
    <w:p>
      <w:pPr>
        <w:pStyle w:val="Standard"/>
        <w:rPr>
          <w:rFonts w:ascii="Tahoma" w:hAnsi="Tahoma"/>
          <w:b/>
          <w:b/>
          <w:bCs/>
          <w:sz w:val="48"/>
          <w:szCs w:val="48"/>
        </w:rPr>
      </w:pPr>
      <w:r>
        <w:rPr>
          <w:rFonts w:ascii="Tahoma" w:hAnsi="Tahoma"/>
          <w:b/>
          <w:bCs/>
          <w:sz w:val="48"/>
          <w:szCs w:val="48"/>
        </w:rPr>
      </w:r>
    </w:p>
    <w:p>
      <w:pPr>
        <w:pStyle w:val="Standard"/>
        <w:rPr>
          <w:rFonts w:ascii="Tahoma" w:hAnsi="Tahoma" w:eastAsia="SimSun" w:cs="Arial"/>
          <w:b/>
          <w:b/>
          <w:bCs/>
          <w:kern w:val="2"/>
          <w:sz w:val="48"/>
          <w:szCs w:val="48"/>
          <w:lang w:eastAsia="zh-CN" w:bidi="hi-IN"/>
        </w:rPr>
      </w:pPr>
      <w:r>
        <w:rPr>
          <w:rFonts w:eastAsia="SimSun" w:cs="Arial" w:ascii="Tahoma" w:hAnsi="Tahoma"/>
          <w:b/>
          <w:bCs/>
          <w:kern w:val="2"/>
          <w:sz w:val="48"/>
          <w:szCs w:val="48"/>
          <w:lang w:eastAsia="zh-CN" w:bidi="hi-IN"/>
        </w:rPr>
        <w:t>777 171 998</w:t>
      </w:r>
    </w:p>
    <w:p>
      <w:pPr>
        <w:pStyle w:val="Normal"/>
        <w:tabs>
          <w:tab w:val="clear" w:pos="708"/>
          <w:tab w:val="center" w:pos="4961" w:leader="none"/>
        </w:tabs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tabs>
          <w:tab w:val="clear" w:pos="708"/>
          <w:tab w:val="center" w:pos="4961" w:leader="none"/>
        </w:tabs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tabs>
          <w:tab w:val="clear" w:pos="708"/>
          <w:tab w:val="center" w:pos="4961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center" w:pos="4961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center" w:pos="4961" w:leader="none"/>
        </w:tabs>
        <w:jc w:val="center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361" w:right="1416" w:header="708" w:top="765" w:footer="0" w:bottom="72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numPr>
        <w:ilvl w:val="0"/>
        <w:numId w:val="1"/>
      </w:numPr>
      <w:rPr/>
    </w:pPr>
    <w:r>
      <w:rPr/>
      <w:t>2 -</w:t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567" w:leader="none"/>
        <w:tab w:val="center" w:pos="4536" w:leader="none"/>
        <w:tab w:val="right" w:pos="9072" w:leader="none"/>
      </w:tabs>
      <w:rPr>
        <w:b/>
        <w:b/>
        <w:sz w:val="32"/>
      </w:rPr>
    </w:pPr>
    <w:r>
      <w:rPr>
        <w:b/>
        <w:sz w:val="32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center"/>
      <w:rPr>
        <w:b/>
        <w:b/>
        <w:sz w:val="32"/>
      </w:rPr>
    </w:pPr>
    <w:r>
      <w:rPr>
        <w:b/>
        <w:sz w:val="32"/>
      </w:rPr>
      <w:t>OBEC TRPÍK</w:t>
    </w:r>
  </w:p>
  <w:p>
    <w:pPr>
      <w:pStyle w:val="Zhlav"/>
      <w:pBdr>
        <w:bottom w:val="single" w:sz="12" w:space="1" w:color="000000"/>
      </w:pBdr>
      <w:jc w:val="center"/>
      <w:rPr>
        <w:b/>
        <w:b/>
        <w:sz w:val="24"/>
      </w:rPr>
    </w:pPr>
    <w:r>
      <w:rPr>
        <w:b/>
        <w:sz w:val="24"/>
      </w:rPr>
      <w:t xml:space="preserve">   </w:t>
    </w:r>
    <w:r>
      <w:rPr>
        <w:b/>
        <w:sz w:val="24"/>
      </w:rPr>
      <w:t xml:space="preserve">Trpík 6, 563 01 Lanškroun, tel. 465 394 266,  e-mail: </w:t>
    </w:r>
    <w:hyperlink r:id="rId2">
      <w:r>
        <w:rPr>
          <w:rStyle w:val="Internetovodkaz"/>
          <w:u w:val="none"/>
        </w:rPr>
        <w:t>trpík@sendme.cz</w:t>
      </w:r>
    </w:hyperlink>
    <w:r>
      <w:rPr>
        <w:b/>
        <w:sz w:val="24"/>
      </w:rPr>
      <w:t xml:space="preserve"> </w:t>
    </w:r>
  </w:p>
  <w:p>
    <w:pPr>
      <w:pStyle w:val="Zhlav"/>
      <w:pBdr>
        <w:bottom w:val="single" w:sz="12" w:space="1" w:color="000000"/>
      </w:pBdr>
      <w:jc w:val="center"/>
      <w:rPr>
        <w:b/>
        <w:b/>
        <w:sz w:val="24"/>
      </w:rPr>
    </w:pPr>
    <w:r>
      <w:rPr>
        <w:b/>
        <w:sz w:val="24"/>
      </w:rPr>
      <w:t xml:space="preserve"> </w:t>
    </w:r>
    <w:r>
      <w:rPr>
        <w:b/>
        <w:sz w:val="24"/>
      </w:rPr>
      <w:t>IČO: 580 996, dat.schránka: 5uya5hb</w:t>
    </w:r>
  </w:p>
  <w:p>
    <w:pPr>
      <w:pStyle w:val="Zhlav"/>
      <w:pBdr>
        <w:bottom w:val="single" w:sz="12" w:space="1" w:color="000000"/>
      </w:pBdr>
      <w:jc w:val="center"/>
      <w:rPr>
        <w:b/>
        <w:b/>
        <w:sz w:val="24"/>
      </w:rPr>
    </w:pPr>
    <w:r>
      <w:rPr>
        <w:b/>
        <w:sz w:val="24"/>
      </w:rPr>
    </w:r>
  </w:p>
  <w:p>
    <w:pPr>
      <w:pStyle w:val="Zhlav"/>
      <w:pBdr>
        <w:bottom w:val="single" w:sz="12" w:space="1" w:color="000000"/>
      </w:pBdr>
      <w:jc w:val="center"/>
      <w:rPr>
        <w:b/>
        <w:b/>
        <w:sz w:val="24"/>
      </w:rPr>
    </w:pPr>
    <w:r>
      <w:rPr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4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2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d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cb2d19"/>
    <w:pPr>
      <w:keepNext w:val="true"/>
      <w:outlineLvl w:val="0"/>
    </w:pPr>
    <w:rPr>
      <w:b/>
      <w:sz w:val="24"/>
    </w:rPr>
  </w:style>
  <w:style w:type="paragraph" w:styleId="Nadpis2">
    <w:name w:val="Heading 2"/>
    <w:basedOn w:val="Normal"/>
    <w:next w:val="Normal"/>
    <w:qFormat/>
    <w:rsid w:val="00cb2d19"/>
    <w:pPr>
      <w:keepNext w:val="true"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rsid w:val="00cb2d19"/>
    <w:pPr>
      <w:keepNext w:val="true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rsid w:val="00cb2d19"/>
    <w:pPr>
      <w:keepNext w:val="true"/>
      <w:ind w:left="-284" w:right="-286" w:hanging="0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rsid w:val="00cb2d19"/>
    <w:pPr>
      <w:keepNext w:val="true"/>
      <w:outlineLvl w:val="4"/>
    </w:pPr>
    <w:rPr>
      <w:sz w:val="28"/>
    </w:rPr>
  </w:style>
  <w:style w:type="paragraph" w:styleId="Nadpis6">
    <w:name w:val="Heading 6"/>
    <w:basedOn w:val="Normal"/>
    <w:next w:val="Normal"/>
    <w:qFormat/>
    <w:rsid w:val="00cb2d19"/>
    <w:pPr>
      <w:keepNext w:val="true"/>
      <w:ind w:left="-284" w:right="-286" w:hanging="0"/>
      <w:outlineLvl w:val="5"/>
    </w:pPr>
    <w:rPr>
      <w:b/>
      <w:sz w:val="28"/>
    </w:rPr>
  </w:style>
  <w:style w:type="paragraph" w:styleId="Nadpis7">
    <w:name w:val="Heading 7"/>
    <w:basedOn w:val="Normal"/>
    <w:next w:val="Normal"/>
    <w:qFormat/>
    <w:rsid w:val="00cb2d19"/>
    <w:pPr>
      <w:keepNext w:val="true"/>
      <w:outlineLvl w:val="6"/>
    </w:pPr>
    <w:rPr>
      <w:b/>
      <w:bCs/>
      <w:i/>
      <w:iCs/>
      <w:sz w:val="28"/>
    </w:rPr>
  </w:style>
  <w:style w:type="paragraph" w:styleId="Nadpis8">
    <w:name w:val="Heading 8"/>
    <w:basedOn w:val="Normal"/>
    <w:next w:val="Normal"/>
    <w:qFormat/>
    <w:rsid w:val="00cb2d19"/>
    <w:pPr>
      <w:keepNext w:val="true"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al"/>
    <w:next w:val="Normal"/>
    <w:qFormat/>
    <w:rsid w:val="00cb2d19"/>
    <w:pPr>
      <w:keepNext w:val="true"/>
      <w:jc w:val="center"/>
      <w:outlineLvl w:val="8"/>
    </w:pPr>
    <w:rPr>
      <w:b/>
      <w:bCs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rsid w:val="00cb2d19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43cbf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3cb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semiHidden/>
    <w:rsid w:val="00cb2d19"/>
    <w:pPr>
      <w:jc w:val="both"/>
    </w:pPr>
    <w:rPr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cb2d1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semiHidden/>
    <w:rsid w:val="00cb2d1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qFormat/>
    <w:rsid w:val="00cb2d19"/>
    <w:pPr/>
    <w:rPr>
      <w:sz w:val="28"/>
    </w:rPr>
  </w:style>
  <w:style w:type="paragraph" w:styleId="ListParagraph">
    <w:name w:val="List Paragraph"/>
    <w:basedOn w:val="Normal"/>
    <w:uiPriority w:val="34"/>
    <w:qFormat/>
    <w:rsid w:val="00eb567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3cbf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7669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412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rp&#237;k@sendme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56F8-2C9A-4C53-BEA4-04CE6351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4</TotalTime>
  <Application>LibreOffice/7.0.3.1$Windows_X86_64 LibreOffice_project/d7547858d014d4cf69878db179d326fc3483e082</Application>
  <Pages>1</Pages>
  <Words>49</Words>
  <Characters>234</Characters>
  <CharactersWithSpaces>283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2020-01-16T11:06:00Z</dcterms:created>
  <dc:creator>Your User Name</dc:creator>
  <dc:description/>
  <dc:language>cs-CZ</dc:language>
  <cp:lastModifiedBy/>
  <cp:lastPrinted>2020-12-16T12:15:22Z</cp:lastPrinted>
  <dcterms:modified xsi:type="dcterms:W3CDTF">2020-12-16T12:15:42Z</dcterms:modified>
  <cp:revision>3</cp:revision>
  <dc:subject/>
  <dc:title>Okresní úřad Ústí nad Orlicí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